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Таможенные правила</w:t>
      </w:r>
      <w:r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Ввозить и вывозить разрешено не более 500 тыс. вон. Иностранная валюта может вывозиться в пределах, декларированных при въезде. Декларацию при въезде необходимо заполнять при ввозе: ювелирных изделий, дорогих часов, фотоаппаратуры, меха, огнестрельного оружия, ножей и дорогостоящих предметов иностранного производства. При заполнении декларации необходимо идти через "красный коридор". Пошлиной облагаются следующие ввозимые товары: более 1 бутылки (до 1 л.) алкогольных напитков, свыше 400 сигарет, 50 сигар, 250 гр. табака, более 60 мл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арфюмерии, подарки стоимостью выше 300 000 вон (~246 USD). Для ввоза запрещены любые печатные и другие материалы, идущие вразрез с конституцией РК, угрожающие общественной безопасности, раскрывающие государственные секреты или же могущие быть использованными в шпионских целях. Запрещены к ввозу монеты. Если при въезде в Южную Корею у Вас были изъяты какие-либо вещи, запрещенные к ввозу, вы можете получить их обратно при возвращении домой на основании документа, который будет выдан при изъятии. Запрещен вывоз антиквариата без специального разрешения. Легковоспламеняющиеся предметы, аэрозоли, лак для волос, газ для зажигалок и колюще-режущие предметы, следует упаковать в багаж, так как они не будут пропущены в самолет в ручной клади.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Общие сведения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Государство общей площадью 98,5 тыс. кв. км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., 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находится на северо-востоке Азии и занимает южную часть Корейского полуострова. На севере граничит с КНДР. На востоке омывается Японским морем, на юге и юго-востоке - Корейским проливом, на западе - Желтым морем. Ландша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фт стр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аны разнообразен, но 70% территории покрыто горами. Вдоль береговой линии расположено более 3000 островов. Самая высокая гора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Халласан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(1950 м.), расположена на острове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Чечжудо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 В южной части протекают несколько крупных рек.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Столица: Сеул.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Население - 45,7 млн. человек, в крупных городах: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Тэгу (2,4 млн. чел.), Инчхон (2 млн. чел.),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Кванджоу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(1,2 млн. чел.),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Тэджон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(1,1 млн. чел.).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Плотность населения в стране очень высока: до 432 человек на 1 кв. км. Более 70% жителей (почти исключительно корейцы) проживают в городах. В столице сосредоточено около четверти всего населения страны.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Хотя корейцы относятся к монголоидной расе, в настоящее время - это самостоятельная этническая группа со своим уникальным языком, культурой и традициями. Корейцы радушны и гостеприимны, а также очень трудолюбивы.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="008530F1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Городской транспорт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Городские аэровокзалы. В Сеуле имеются два городских аэровокзала: в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Сеульском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Центре международной торговли и в аэропорту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Кимпхо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, В этих аэровокзалах можно пройти регистрацию билетов и паспортный контроль. Между городскими аэровокзалами и международным аэропортом в Инчхоне курсируют комфортабельные автобусы. Более подробную информацию можно получить на сайте www.kcat.co.kr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Такси.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Такси в Корее много; они чисты, безопасны и недороги. Стоянки такси расположены почти во всех оживленных пунктах города, можно поймать машину и просто на улице. Кроме того, определенные виды таксомоторов можно заказать по телефону, но нужно помнить, что стоимость проезда в машинах, вызванных по спецзаказу, выше, чем в обычных такси. Растет число водителей такси, которые могут объясниться по-английски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Обычные такси.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Оплата проезда зависит как от расстояния, так и от времени в пути, Первые 2 км стоят W1600. Далее за каждые 168 м пробега к сумме добавляется по 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lastRenderedPageBreak/>
        <w:t>W100. Если машина движется со скоростью менее 15 км/час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., 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тогда стоимость проезда возрастает на W100 каждую 41 секунду. В среднем стоимость проезда на такси от аэропорта Инчхон до центра Сеула составляет около W42000 (включая дорожный сбор), однако, если машина попадет в дорожную пробку, может получиться дороже. Стоимость проезда с 12 часов ночи до 4 часов утра возрастает на 20%.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Такси с фирменными табличками. Такси с фирменными табличками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Kind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Call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Taxi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" и "КТ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Powertel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" оборудованы устройствами для синхронного перевода, кассовыми аппаратами и беспроволочным информационным терминалом с автоматической системой определения местонахождения автомобиля, благодаря чему диспетчеры работающего круглосуточно центра вызова направляют к заказчику то такси, которое находится к нему ближе всего. Оплата та же, что и у обычного такси и еще 1000 вон взимается за заказ.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Метро.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В Сеуле,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Пусане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, Тэгу и Инчхоне имеются прекрасные сети метро. В городе метро - это самый эффективный и удобный вид транспорта для иностранцев. Названия станций, билетные кассы, обозначения переходов доходчиво продублированы на английском языке.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Фирмы по прокату автомобилей. Гости могут арендовать автомобили по цене от 62 000 до 460 000 вон в день. Безопасное вождение в Корее требует некоторой практики. Поскольку приезжие обычно не знают специфики правил дорожного движения и дорог к местам назначения, им рекомендуется при аренде автомобиля нанять и водителя.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Чтобы арендовать автомобиль, необходимо отвечать следующим требованиям: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Иметь опыт вождения свыше 1 года.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Иметь международные водительские права.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Быть старше 21 года.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Иметь непросроченный паспорт.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Производить оплату кредитной карточкой.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Желающие нанять водителя гости должны быть готовы оплачивать его питание и проживание в гостинице. 10 часов работы водителя в Сеуле стоят от 142 000 до 510 000 вон,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включая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арендую плату за автомобиль.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Внутренние авиалинии. Корея располагает прекрасно развитой сетью внутренних авиалиний, которые связывают между собой 17 крупнейших городов страны. Их обслуживают авиакомпании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Кориан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эйр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" и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Асиана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эйрлайнз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".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proofErr w:type="gramStart"/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Экспресс-автобусы</w:t>
      </w:r>
      <w:proofErr w:type="gramEnd"/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дальнего следования.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Сеул обслуживают три терминала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экспресс-автобусов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 Они находятся на юге - автовокзал Сеул экспресс (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Seoul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Express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Bus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Terminal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), востоке (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Dong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Seoul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Bus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Terminal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) и севере (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Sangbong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Bus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Terminal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) столицы.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Автовокзал Сеул экспресс - основной. Отсюда начинаются маршруты, связывающие Сеул с другими крупными городами страны. Он находится рядом со станцией метро того же названия (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Seoul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Express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Bus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Terminal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) линий метро 3 или 7. Автовокзал в восточном Сеуле обслуживает в целом те же направления, но количество маршрутов и рейсов здесь меньше и интервалы между ними - больше. Он расположен вблизи станции "Кан-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бён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" линии метро 2.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Автовокзал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Санбон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(около станции метро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Sangbong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Bus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Terminal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" линии метро 7 соединяет Сеул с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Чхонджу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Тэджоном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Чонджу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и Кванджу.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Экспресс-автобусы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повышенной комфортности (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deluxe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) несколько дороже обычных, но пользуются популярностью, ибо места для пассажиров в них более просторны и 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lastRenderedPageBreak/>
        <w:t>они оборудованы рядом удобств, таких как мобильные телефоны, телевизоры и видеомагнитофоны.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Междугородные автобусы.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В Корее имеется прекрасная служба междугородного автобусного сообщения, связывающего между собой практически все города и поселки страны. Эта служба не предоставляет специальных услуг для зарубежных туристов и не имеет расписаний движения на английском языке. Посадочные места в междугородных автобусах не такие просторные, как в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экспресс-автобусах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но для любителей приключений путешествие на них - интересный способ познакомиться с духом и образом жизни народа Кореи. Местные жители всегда готовы прийти на помощь туристу. Автовокзалы междугородных автобусов обычно расположены в больших городах - внутри автовокзалов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экспресс-автобусов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, а в маленьких городах - вблизи центра.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Внутренние паромы. Морские круизы – один из наиболее интересных способов путешествовать по Корее. Паромы связывают водными путями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Пусан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и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Чеджудо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Мокпхо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и Хондо,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Пхохан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и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Уллындо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и др.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Поезда.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Пассажирские поезда, находящиеся в ведении Корейской национальной железной дороги, - это быстрый, надежный и весьма недорогой, если исходить из мировых стандартов, вид транспорта. Существуют три класса поездов: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супер-экспресс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Сэмаыль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", скорый поезд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Мугунхва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", пассажирский поезд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Тхонъиль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". Места первого класса более просторные, и в них можно свободно вытянуть ноги. По выходным и праздничным дням поезда обычно заполнены полностью, поэтому билеты лучше резервировать и приобретать заранее - в кассах железнодорожных вокзалов или в туристических агентствах. На нескольких крупных железнодорожных станциях имеются специальные кассы для иностранцев. О расписании и стоимости билетов можно справиться на сайте </w:t>
      </w:r>
      <w:hyperlink r:id="rId5" w:history="1">
        <w:r w:rsidRPr="00B34C15">
          <w:rPr>
            <w:rStyle w:val="a4"/>
            <w:rFonts w:asciiTheme="majorHAnsi" w:eastAsia="Times New Roman" w:hAnsiTheme="majorHAnsi" w:cs="Arial"/>
            <w:sz w:val="24"/>
            <w:szCs w:val="24"/>
            <w:lang w:eastAsia="ru-RU"/>
          </w:rPr>
          <w:t>www.korail.go.kr</w:t>
        </w:r>
      </w:hyperlink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Национальная валюта - Вона.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В обращении находятся банкноты в 10000, 5000, 1000, 500 вон и монеты в 5000, 1000, 500, 100, 50, 10, 5 и 1 вону (монеты достоинством в 5 и 1 вону в настоящее время практически не используются). В ходу также банковские чеки номиналом от 100 тыс. вон и более, однако при расчете ими на обратной стороне требуется указать ваш номер паспорта, адрес и телефон в Корее, поэтому если у вас нет вида на жительство, расчет чеками практически невозможен. Практически везде принимаются кредитные карточки VISA,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American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Express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Diners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Club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Master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Card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и JCB. Доллары во многих магазинах и на рынке имеют хождение наравне с местной валютой, однако в универмагах и крупных магазинах доллары не принимают. Разница между официальным и рыночным курсом доллара незначительна.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Обмен валюты: Сеть банков в Южной Корее чрезвычайно развита. Они работают в будни с 9.30 до 16.30, в субботу до 13.30. Деньги можно также обменять в больших гостиницах.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</w:p>
    <w:p w:rsidR="00B34C15" w:rsidRPr="00B34C15" w:rsidRDefault="00B34C15" w:rsidP="00B34C15">
      <w:pPr>
        <w:spacing w:line="240" w:lineRule="auto"/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</w:pP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Время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О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пережает московское на 6 часов.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8530F1">
        <w:rPr>
          <w:rFonts w:asciiTheme="majorHAnsi" w:eastAsia="Times New Roman" w:hAnsiTheme="majorHAnsi" w:cs="Arial"/>
          <w:b/>
          <w:color w:val="313131"/>
          <w:sz w:val="24"/>
          <w:szCs w:val="24"/>
          <w:lang w:eastAsia="ru-RU"/>
        </w:rPr>
        <w:t>Климат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Умеренный муссонный. Особенно хорошая погода весной и осенью, когда небо чистое и безоблачное, тепло и ласково греет солнце. Лето жаркое (до +35 С), с частыми и сильными дождями во время муссонного сезона (июнь-июль). Зима холодная (до -10 С) и сухая, с редкими снегопадами.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8530F1">
        <w:rPr>
          <w:rFonts w:asciiTheme="majorHAnsi" w:eastAsia="Times New Roman" w:hAnsiTheme="majorHAnsi" w:cs="Arial"/>
          <w:b/>
          <w:color w:val="313131"/>
          <w:sz w:val="24"/>
          <w:szCs w:val="24"/>
          <w:lang w:eastAsia="ru-RU"/>
        </w:rPr>
        <w:t>Язык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Официальный язык - корейский.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bookmarkStart w:id="0" w:name="_GoBack"/>
      <w:bookmarkEnd w:id="0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lastRenderedPageBreak/>
        <w:t>Религия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Верующих примерно 40%, из них буддисты составляют 40%,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конфуцианцы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- 20%, протестанты - 17%, католики - 5%.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Национальные особенности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Корейцев отличает жизненная стойкость. Корейцы придерживаются учения Конфуция. Конфуцианство - это не религия в ее классическом понимании, а философское учение и жизненное наставление. Эта философия отводит каждому человеку определенное место в обществе. Если сын зависит от отца, то работник зависит от работодателя.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Такая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ранжированность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корейского общества строго соблюдается. В корейском обществе доминирующее положение занимают мужчины.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Корейцы пунктуальны. Глава корейской фирмы пользуется непререкаемым авторитетом. Во время деловых переговоров, на стол руководителя не принято класть рекламные проспекты, деловые материалы.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В странах Востока большое значение придают краскам. Например, нельзя писать имя человека красными чернилами. Этими красками буддисты пользуются, если человек умер.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Члены корейского общества постоянно находятся в стесненных условиях, индивидуальное пространство предельно ограничено, поэтому они приучены стоять или сидеть плотно </w:t>
      </w:r>
      <w:proofErr w:type="gram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прижавшись</w:t>
      </w:r>
      <w:proofErr w:type="gram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друг к другу.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Магазины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Крупные универмаги работают с 10.30 до 17.30. Мелкие магазины открыты до 22.00. Южная Корея предлагает огромный выбор сравнительно дешевых товаров бытовой электроники. Главный рынок бытовой электроники расположен в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Енсане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 Однако таможенные пошлины заметно удорожают товары. Многие предметы первой необходимости и сувениры продаются без налога.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</w:r>
      <w:r w:rsidRPr="00B34C15">
        <w:rPr>
          <w:rFonts w:asciiTheme="majorHAnsi" w:eastAsia="Times New Roman" w:hAnsiTheme="majorHAnsi" w:cs="Arial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Размещение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Национальное агентство подразделяет гостиницы на пять классов, от супер люкса до гостиниц третьего класса. Кроме того, действуют гостиницы "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yogwan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" (корейского типа).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Телефоны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Код страны - +82; коды некоторых городов: Сеул (2),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Пусан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(51), Тэгу (53), Инчхон (32).</w:t>
      </w:r>
      <w:r w:rsidRPr="00B34C15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 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При возникновении проблем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Посольство в Сеуле: 34-16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Chong-dong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Chung-gu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Seoul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100-120,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Republic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of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Korea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 Тел:(82-2) 318-2116, (82-2) 318-2117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Консульский отдел. Тел: (82-2) 318-2134.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 xml:space="preserve">Генконсульство в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Пусане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: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Korea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Exchange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Bank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Bldg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., 89-1, 4-ka,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Chungang-dong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Chung-ku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Pusan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,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Republic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of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Korea</w:t>
      </w:r>
      <w:proofErr w:type="spellEnd"/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t>. Тел: (8251) 441-9904</w:t>
      </w:r>
      <w:r w:rsidRPr="00691CEE">
        <w:rPr>
          <w:rFonts w:asciiTheme="majorHAnsi" w:eastAsia="Times New Roman" w:hAnsiTheme="majorHAnsi" w:cs="Arial"/>
          <w:color w:val="313131"/>
          <w:sz w:val="24"/>
          <w:szCs w:val="24"/>
          <w:lang w:eastAsia="ru-RU"/>
        </w:rPr>
        <w:br/>
        <w:t>Полиция - 112, скорая помощь и пожарная команда - 119, скорая помощь для иностранцев - 790-75-61.</w:t>
      </w:r>
    </w:p>
    <w:sectPr w:rsidR="00B34C15" w:rsidRPr="00B3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F4"/>
    <w:rsid w:val="003770F4"/>
    <w:rsid w:val="00653496"/>
    <w:rsid w:val="00691CEE"/>
    <w:rsid w:val="008530F1"/>
    <w:rsid w:val="00B34C15"/>
    <w:rsid w:val="00E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CEE"/>
    <w:rPr>
      <w:b/>
      <w:bCs/>
    </w:rPr>
  </w:style>
  <w:style w:type="character" w:customStyle="1" w:styleId="apple-converted-space">
    <w:name w:val="apple-converted-space"/>
    <w:basedOn w:val="a0"/>
    <w:rsid w:val="00691CEE"/>
  </w:style>
  <w:style w:type="character" w:styleId="a4">
    <w:name w:val="Hyperlink"/>
    <w:basedOn w:val="a0"/>
    <w:uiPriority w:val="99"/>
    <w:unhideWhenUsed/>
    <w:rsid w:val="00B34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CEE"/>
    <w:rPr>
      <w:b/>
      <w:bCs/>
    </w:rPr>
  </w:style>
  <w:style w:type="character" w:customStyle="1" w:styleId="apple-converted-space">
    <w:name w:val="apple-converted-space"/>
    <w:basedOn w:val="a0"/>
    <w:rsid w:val="00691CEE"/>
  </w:style>
  <w:style w:type="character" w:styleId="a4">
    <w:name w:val="Hyperlink"/>
    <w:basedOn w:val="a0"/>
    <w:uiPriority w:val="99"/>
    <w:unhideWhenUsed/>
    <w:rsid w:val="00B34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ail.g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2012-08-01T12:00:00Z</dcterms:created>
  <dcterms:modified xsi:type="dcterms:W3CDTF">2012-08-01T19:10:00Z</dcterms:modified>
</cp:coreProperties>
</file>